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7E3C" w14:textId="77777777" w:rsidR="001845DE" w:rsidRDefault="00233AA3">
      <w:pPr>
        <w:pStyle w:val="1"/>
        <w:spacing w:before="72"/>
      </w:pPr>
      <w:r>
        <w:t>Аннотация</w:t>
      </w:r>
    </w:p>
    <w:p w14:paraId="1777AA3A" w14:textId="77777777" w:rsidR="001845DE" w:rsidRDefault="00233AA3">
      <w:pPr>
        <w:spacing w:before="2"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64CA323C" w14:textId="77777777" w:rsidR="001845DE" w:rsidRDefault="00233AA3">
      <w:pPr>
        <w:pStyle w:val="1"/>
        <w:ind w:left="3313" w:right="3248"/>
      </w:pPr>
      <w:r>
        <w:t>«Литературное чтение»</w:t>
      </w:r>
      <w:r>
        <w:rPr>
          <w:spacing w:val="-67"/>
        </w:rPr>
        <w:t xml:space="preserve"> </w:t>
      </w:r>
      <w:r>
        <w:t>1-4 классы</w:t>
      </w:r>
    </w:p>
    <w:p w14:paraId="3BF6065B" w14:textId="6770CA40" w:rsidR="001845DE" w:rsidRDefault="00233AA3" w:rsidP="00233AA3">
      <w:pPr>
        <w:pStyle w:val="a3"/>
        <w:ind w:right="101" w:firstLine="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 xml:space="preserve">образовательной  </w:t>
      </w:r>
      <w:r>
        <w:rPr>
          <w:spacing w:val="40"/>
        </w:rPr>
        <w:t xml:space="preserve"> </w:t>
      </w:r>
      <w:r>
        <w:t xml:space="preserve">программы  </w:t>
      </w:r>
      <w:r>
        <w:rPr>
          <w:spacing w:val="41"/>
        </w:rPr>
        <w:t xml:space="preserve"> </w:t>
      </w:r>
      <w:r>
        <w:t xml:space="preserve">начального   </w:t>
      </w:r>
      <w:r>
        <w:rPr>
          <w:spacing w:val="40"/>
        </w:rPr>
        <w:t xml:space="preserve"> </w:t>
      </w:r>
      <w:r>
        <w:t xml:space="preserve">образования   МБОУ «СОШ № 20» </w:t>
      </w:r>
      <w:r>
        <w:t>и</w:t>
      </w:r>
      <w:r>
        <w:rPr>
          <w:spacing w:val="43"/>
        </w:rPr>
        <w:t xml:space="preserve"> </w:t>
      </w:r>
      <w:r>
        <w:t>авторской</w:t>
      </w:r>
      <w:r>
        <w:rPr>
          <w:spacing w:val="45"/>
        </w:rPr>
        <w:t xml:space="preserve"> </w:t>
      </w:r>
      <w:r>
        <w:t>программы</w:t>
      </w:r>
      <w:r>
        <w:rPr>
          <w:spacing w:val="46"/>
        </w:rPr>
        <w:t xml:space="preserve"> </w:t>
      </w:r>
      <w:r>
        <w:t>«Литературное</w:t>
      </w:r>
      <w:r>
        <w:rPr>
          <w:spacing w:val="45"/>
        </w:rPr>
        <w:t xml:space="preserve"> </w:t>
      </w:r>
      <w:r>
        <w:t>чтение»</w:t>
      </w:r>
      <w:r>
        <w:rPr>
          <w:spacing w:val="-68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Климановой,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Горецкого,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Голованова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УМК</w:t>
      </w:r>
      <w:r>
        <w:rPr>
          <w:spacing w:val="70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Климановой,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Горецкого,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Голованова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14:paraId="685EB3BD" w14:textId="77777777" w:rsidR="001845DE" w:rsidRDefault="00233AA3">
      <w:pPr>
        <w:pStyle w:val="a3"/>
        <w:ind w:right="105" w:firstLine="56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компетентности, основ умения учиться и способности к организации своей</w:t>
      </w:r>
      <w:r>
        <w:rPr>
          <w:spacing w:val="1"/>
        </w:rPr>
        <w:t xml:space="preserve"> </w:t>
      </w:r>
      <w:r>
        <w:t>деятельности.</w:t>
      </w:r>
    </w:p>
    <w:p w14:paraId="14223BF8" w14:textId="77777777" w:rsidR="001845DE" w:rsidRDefault="00233AA3">
      <w:pPr>
        <w:pStyle w:val="a3"/>
        <w:ind w:right="105" w:firstLine="566"/>
      </w:pPr>
      <w:r>
        <w:t>Систе</w:t>
      </w:r>
      <w:r>
        <w:t>матический курс литературного чтения представлен в программе</w:t>
      </w:r>
      <w:r>
        <w:rPr>
          <w:spacing w:val="1"/>
        </w:rPr>
        <w:t xml:space="preserve"> </w:t>
      </w:r>
      <w:r>
        <w:t>следующими содержательными линиями:</w:t>
      </w:r>
    </w:p>
    <w:p w14:paraId="00635890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spacing w:line="321" w:lineRule="exact"/>
        <w:rPr>
          <w:sz w:val="28"/>
        </w:rPr>
      </w:pP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</w:p>
    <w:p w14:paraId="7E493A04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(аудирование),</w:t>
      </w:r>
    </w:p>
    <w:p w14:paraId="5A43A403" w14:textId="77777777" w:rsidR="001845DE" w:rsidRDefault="00233AA3">
      <w:pPr>
        <w:pStyle w:val="a4"/>
        <w:numPr>
          <w:ilvl w:val="0"/>
          <w:numId w:val="2"/>
        </w:numPr>
        <w:tabs>
          <w:tab w:val="left" w:pos="902"/>
        </w:tabs>
        <w:spacing w:line="240" w:lineRule="auto"/>
        <w:ind w:left="901"/>
        <w:rPr>
          <w:sz w:val="28"/>
        </w:rPr>
      </w:pPr>
      <w:r>
        <w:rPr>
          <w:sz w:val="28"/>
        </w:rPr>
        <w:t>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текста),</w:t>
      </w:r>
    </w:p>
    <w:p w14:paraId="6FF7F95A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библиографическая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культура,</w:t>
      </w:r>
    </w:p>
    <w:p w14:paraId="1725F1FA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чтения,</w:t>
      </w:r>
    </w:p>
    <w:p w14:paraId="25C0B619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литературоведческая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пропедевтика,</w:t>
      </w:r>
    </w:p>
    <w:p w14:paraId="6D16B259" w14:textId="77777777" w:rsidR="001845DE" w:rsidRDefault="00233AA3">
      <w:pPr>
        <w:pStyle w:val="a4"/>
        <w:numPr>
          <w:ilvl w:val="0"/>
          <w:numId w:val="2"/>
        </w:numPr>
        <w:tabs>
          <w:tab w:val="left" w:pos="832"/>
        </w:tabs>
        <w:rPr>
          <w:sz w:val="28"/>
        </w:rPr>
      </w:pPr>
      <w:r>
        <w:rPr>
          <w:sz w:val="28"/>
        </w:rPr>
        <w:t>творческая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обучающихся.</w:t>
      </w:r>
    </w:p>
    <w:p w14:paraId="1AC4F54C" w14:textId="77777777" w:rsidR="001845DE" w:rsidRDefault="00233AA3">
      <w:pPr>
        <w:pStyle w:val="a3"/>
        <w:ind w:right="102" w:firstLine="566"/>
      </w:pPr>
      <w:r>
        <w:t>На изучение литературного чтения в начальной школе выделяется 414 ч.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классе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изучение</w:t>
      </w:r>
      <w:r>
        <w:rPr>
          <w:spacing w:val="23"/>
        </w:rPr>
        <w:t xml:space="preserve"> </w:t>
      </w:r>
      <w:r>
        <w:t>литературного</w:t>
      </w:r>
      <w:r>
        <w:rPr>
          <w:spacing w:val="21"/>
        </w:rPr>
        <w:t xml:space="preserve"> </w:t>
      </w:r>
      <w:r>
        <w:t>чтения</w:t>
      </w:r>
      <w:r>
        <w:rPr>
          <w:spacing w:val="23"/>
        </w:rPr>
        <w:t xml:space="preserve"> </w:t>
      </w:r>
      <w:r>
        <w:t>отводится</w:t>
      </w:r>
      <w:r>
        <w:rPr>
          <w:spacing w:val="22"/>
        </w:rPr>
        <w:t xml:space="preserve"> </w:t>
      </w:r>
      <w:r>
        <w:t>40</w:t>
      </w:r>
      <w:r>
        <w:rPr>
          <w:spacing w:val="26"/>
        </w:rPr>
        <w:t xml:space="preserve"> </w:t>
      </w:r>
      <w:r>
        <w:t>ч</w:t>
      </w:r>
      <w:r>
        <w:rPr>
          <w:spacing w:val="22"/>
        </w:rPr>
        <w:t xml:space="preserve"> </w:t>
      </w:r>
      <w:r>
        <w:t>(4</w:t>
      </w:r>
      <w:r>
        <w:rPr>
          <w:spacing w:val="24"/>
        </w:rPr>
        <w:t xml:space="preserve"> </w:t>
      </w:r>
      <w:r>
        <w:t>ч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неделю,</w:t>
      </w:r>
    </w:p>
    <w:p w14:paraId="11032CEB" w14:textId="77777777" w:rsidR="001845DE" w:rsidRDefault="00233AA3">
      <w:pPr>
        <w:pStyle w:val="a3"/>
        <w:ind w:right="102" w:firstLine="0"/>
      </w:pPr>
      <w:r>
        <w:t>10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недель,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 xml:space="preserve">завершения обучения грамоте, 92 часа: 14 ч - </w:t>
      </w:r>
      <w:proofErr w:type="spellStart"/>
      <w:r>
        <w:t>добукварный</w:t>
      </w:r>
      <w:proofErr w:type="spellEnd"/>
      <w:r>
        <w:t xml:space="preserve"> период, 58 ч -</w:t>
      </w:r>
      <w:r>
        <w:rPr>
          <w:spacing w:val="1"/>
        </w:rPr>
        <w:t xml:space="preserve"> </w:t>
      </w:r>
      <w:r>
        <w:t>букварный</w:t>
      </w:r>
      <w:r>
        <w:rPr>
          <w:spacing w:val="-4"/>
        </w:rPr>
        <w:t xml:space="preserve"> </w:t>
      </w:r>
      <w:r>
        <w:t>период,</w:t>
      </w:r>
      <w:r>
        <w:rPr>
          <w:spacing w:val="-5"/>
        </w:rPr>
        <w:t xml:space="preserve"> </w:t>
      </w:r>
      <w:r>
        <w:t>20 ч</w:t>
      </w:r>
      <w:r>
        <w:rPr>
          <w:spacing w:val="-2"/>
        </w:rPr>
        <w:t xml:space="preserve"> </w:t>
      </w:r>
      <w:r>
        <w:t xml:space="preserve">– </w:t>
      </w:r>
      <w:proofErr w:type="spellStart"/>
      <w:r>
        <w:t>послебукварный</w:t>
      </w:r>
      <w:proofErr w:type="spellEnd"/>
      <w:r>
        <w:rPr>
          <w:spacing w:val="-4"/>
        </w:rPr>
        <w:t xml:space="preserve"> </w:t>
      </w:r>
      <w:r>
        <w:t>период, всего</w:t>
      </w:r>
      <w:r>
        <w:rPr>
          <w:spacing w:val="-2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</w:t>
      </w:r>
    </w:p>
    <w:p w14:paraId="41DEF1B6" w14:textId="77777777" w:rsidR="001845DE" w:rsidRDefault="00233AA3">
      <w:pPr>
        <w:pStyle w:val="a3"/>
        <w:ind w:right="103" w:firstLine="566"/>
      </w:pPr>
      <w:r>
        <w:t>Во</w:t>
      </w:r>
      <w:r>
        <w:rPr>
          <w:spacing w:val="13"/>
        </w:rPr>
        <w:t xml:space="preserve"> </w:t>
      </w:r>
      <w:r>
        <w:t>2—3</w:t>
      </w:r>
      <w:r>
        <w:rPr>
          <w:spacing w:val="14"/>
        </w:rPr>
        <w:t xml:space="preserve"> </w:t>
      </w:r>
      <w:r>
        <w:t>классах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уроки</w:t>
      </w:r>
      <w:r>
        <w:rPr>
          <w:spacing w:val="16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отводится</w:t>
      </w:r>
      <w:r>
        <w:rPr>
          <w:spacing w:val="1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136</w:t>
      </w:r>
      <w:r>
        <w:rPr>
          <w:spacing w:val="14"/>
        </w:rPr>
        <w:t xml:space="preserve"> </w:t>
      </w:r>
      <w:r>
        <w:t>ч</w:t>
      </w:r>
      <w:r>
        <w:rPr>
          <w:spacing w:val="14"/>
        </w:rPr>
        <w:t xml:space="preserve"> </w:t>
      </w:r>
      <w:r>
        <w:t>(4</w:t>
      </w:r>
      <w:r>
        <w:rPr>
          <w:spacing w:val="14"/>
        </w:rPr>
        <w:t xml:space="preserve"> </w:t>
      </w:r>
      <w:r>
        <w:t>ч</w:t>
      </w:r>
      <w:r>
        <w:rPr>
          <w:spacing w:val="-68"/>
        </w:rPr>
        <w:t xml:space="preserve"> </w:t>
      </w:r>
      <w:r>
        <w:t>в неделю, 34 учебные недели в каждом классе), в 4 классе 102 часов (3 часа в</w:t>
      </w:r>
      <w:r>
        <w:rPr>
          <w:spacing w:val="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</w:p>
    <w:p w14:paraId="20EBB1C1" w14:textId="77777777" w:rsidR="001845DE" w:rsidRDefault="001845DE">
      <w:pPr>
        <w:pStyle w:val="a3"/>
        <w:ind w:left="0" w:firstLine="0"/>
        <w:jc w:val="left"/>
        <w:rPr>
          <w:sz w:val="30"/>
        </w:rPr>
      </w:pPr>
    </w:p>
    <w:p w14:paraId="0D0EFC67" w14:textId="77777777" w:rsidR="001845DE" w:rsidRDefault="001845DE">
      <w:pPr>
        <w:pStyle w:val="a3"/>
        <w:spacing w:before="10"/>
        <w:ind w:left="0" w:firstLine="0"/>
        <w:jc w:val="left"/>
        <w:rPr>
          <w:sz w:val="27"/>
        </w:rPr>
      </w:pPr>
    </w:p>
    <w:p w14:paraId="12F5B33E" w14:textId="77777777" w:rsidR="001845DE" w:rsidRDefault="00233AA3">
      <w:pPr>
        <w:pStyle w:val="a3"/>
        <w:ind w:left="668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76EA115C" w14:textId="77777777" w:rsidR="001845DE" w:rsidRDefault="00233AA3">
      <w:pPr>
        <w:pStyle w:val="a4"/>
        <w:numPr>
          <w:ilvl w:val="0"/>
          <w:numId w:val="1"/>
        </w:numPr>
        <w:tabs>
          <w:tab w:val="left" w:pos="530"/>
        </w:tabs>
        <w:spacing w:before="27" w:line="240" w:lineRule="auto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0CA8ED56" w14:textId="77777777" w:rsidR="001845DE" w:rsidRDefault="00233AA3">
      <w:pPr>
        <w:pStyle w:val="a4"/>
        <w:numPr>
          <w:ilvl w:val="0"/>
          <w:numId w:val="1"/>
        </w:numPr>
        <w:tabs>
          <w:tab w:val="left" w:pos="530"/>
        </w:tabs>
        <w:spacing w:before="24" w:line="240" w:lineRule="auto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47A5B9E8" w14:textId="77777777" w:rsidR="001845DE" w:rsidRDefault="00233AA3">
      <w:pPr>
        <w:pStyle w:val="a4"/>
        <w:numPr>
          <w:ilvl w:val="0"/>
          <w:numId w:val="1"/>
        </w:numPr>
        <w:tabs>
          <w:tab w:val="left" w:pos="530"/>
        </w:tabs>
        <w:spacing w:before="1" w:line="240" w:lineRule="auto"/>
        <w:ind w:right="108"/>
        <w:jc w:val="both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темы.</w:t>
      </w:r>
    </w:p>
    <w:p w14:paraId="3BD9E5EE" w14:textId="77777777" w:rsidR="001845DE" w:rsidRDefault="00233AA3">
      <w:pPr>
        <w:pStyle w:val="a3"/>
        <w:ind w:left="668" w:firstLine="0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sectPr w:rsidR="001845D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90269"/>
    <w:multiLevelType w:val="hybridMultilevel"/>
    <w:tmpl w:val="464E99BA"/>
    <w:lvl w:ilvl="0" w:tplc="0CC40F80">
      <w:numFmt w:val="bullet"/>
      <w:lvlText w:val="-"/>
      <w:lvlJc w:val="left"/>
      <w:pPr>
        <w:ind w:left="8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668D76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2" w:tplc="7B5E433A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3" w:tplc="9BBC010C">
      <w:numFmt w:val="bullet"/>
      <w:lvlText w:val="•"/>
      <w:lvlJc w:val="left"/>
      <w:pPr>
        <w:ind w:left="3457" w:hanging="164"/>
      </w:pPr>
      <w:rPr>
        <w:rFonts w:hint="default"/>
        <w:lang w:val="ru-RU" w:eastAsia="en-US" w:bidi="ar-SA"/>
      </w:rPr>
    </w:lvl>
    <w:lvl w:ilvl="4" w:tplc="89BEC1F2">
      <w:numFmt w:val="bullet"/>
      <w:lvlText w:val="•"/>
      <w:lvlJc w:val="left"/>
      <w:pPr>
        <w:ind w:left="4330" w:hanging="164"/>
      </w:pPr>
      <w:rPr>
        <w:rFonts w:hint="default"/>
        <w:lang w:val="ru-RU" w:eastAsia="en-US" w:bidi="ar-SA"/>
      </w:rPr>
    </w:lvl>
    <w:lvl w:ilvl="5" w:tplc="D2825F70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AA8EB5F6">
      <w:numFmt w:val="bullet"/>
      <w:lvlText w:val="•"/>
      <w:lvlJc w:val="left"/>
      <w:pPr>
        <w:ind w:left="6075" w:hanging="164"/>
      </w:pPr>
      <w:rPr>
        <w:rFonts w:hint="default"/>
        <w:lang w:val="ru-RU" w:eastAsia="en-US" w:bidi="ar-SA"/>
      </w:rPr>
    </w:lvl>
    <w:lvl w:ilvl="7" w:tplc="279A93B4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8" w:tplc="CEA42950">
      <w:numFmt w:val="bullet"/>
      <w:lvlText w:val="•"/>
      <w:lvlJc w:val="left"/>
      <w:pPr>
        <w:ind w:left="7821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EB0617F"/>
    <w:multiLevelType w:val="hybridMultilevel"/>
    <w:tmpl w:val="0F9C46CE"/>
    <w:lvl w:ilvl="0" w:tplc="B84829C2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2EFF12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08E81434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759685CA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11C075CE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D5C8D2B4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F7ECAC0E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03786716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55565BDA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num w:numId="1" w16cid:durableId="198205769">
    <w:abstractNumId w:val="1"/>
  </w:num>
  <w:num w:numId="2" w16cid:durableId="24203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45DE"/>
    <w:rsid w:val="001845DE"/>
    <w:rsid w:val="0023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05C5"/>
  <w15:docId w15:val="{7A1F3325-94E1-46D9-B24D-7634C3AA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hanging="16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831" w:hanging="16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2</cp:revision>
  <dcterms:created xsi:type="dcterms:W3CDTF">2022-10-26T20:48:00Z</dcterms:created>
  <dcterms:modified xsi:type="dcterms:W3CDTF">2022-10-26T20:53:00Z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2022-10-26T00:00:00Z</vt:filetime>
  </property>
</Properties>
</file>